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5F" w:rsidRPr="000F1F4D" w:rsidRDefault="00F2785F" w:rsidP="0087484C">
      <w:pPr>
        <w:jc w:val="both"/>
        <w:rPr>
          <w:rFonts w:ascii="Open Sans" w:eastAsia="Open Sans" w:hAnsi="Open Sans" w:cs="Open Sans"/>
          <w:color w:val="000000"/>
          <w:sz w:val="28"/>
          <w:szCs w:val="28"/>
          <w:lang w:val="es-ES"/>
        </w:rPr>
      </w:pPr>
      <w:r w:rsidRPr="000F1F4D"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  <w:t xml:space="preserve">                                              </w:t>
      </w:r>
    </w:p>
    <w:p w:rsidR="00F2785F" w:rsidRDefault="000F1F4D" w:rsidP="0087484C">
      <w:pPr>
        <w:jc w:val="both"/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</w:pPr>
      <w:r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  <w:t xml:space="preserve">                    </w:t>
      </w:r>
      <w:r w:rsidR="00347B5C"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  <w:t xml:space="preserve">                                                    </w:t>
      </w:r>
      <w:r w:rsidR="00C84832" w:rsidRPr="000F1F4D"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  <w:t>A/</w:t>
      </w:r>
      <w:proofErr w:type="gramStart"/>
      <w:r w:rsidR="00C84832" w:rsidRPr="000F1F4D"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  <w:t>A :</w:t>
      </w:r>
      <w:proofErr w:type="gramEnd"/>
      <w:r w:rsidR="00C84832" w:rsidRPr="000F1F4D"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  <w:t xml:space="preserve"> </w:t>
      </w:r>
      <w:r w:rsidR="00347B5C"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  <w:t>ALCALDÍA</w:t>
      </w:r>
    </w:p>
    <w:p w:rsidR="00347B5C" w:rsidRDefault="00347B5C" w:rsidP="0087484C">
      <w:pPr>
        <w:jc w:val="both"/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</w:pPr>
      <w:r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  <w:t xml:space="preserve">                 </w:t>
      </w:r>
      <w:r w:rsidR="00F771AA"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  <w:t xml:space="preserve">      </w:t>
      </w:r>
      <w:r w:rsidR="00EB4FDE"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  <w:t xml:space="preserve">                </w:t>
      </w:r>
      <w:r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  <w:t>A/</w:t>
      </w:r>
      <w:proofErr w:type="gramStart"/>
      <w:r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  <w:t>A :</w:t>
      </w:r>
      <w:proofErr w:type="gramEnd"/>
      <w:r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  <w:t xml:space="preserve"> </w:t>
      </w:r>
      <w:r w:rsidR="00EB4FDE"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  <w:t>INTERVENCIÓN MUNICIPAL</w:t>
      </w:r>
    </w:p>
    <w:p w:rsidR="005B3CC3" w:rsidRDefault="005B3CC3" w:rsidP="0087484C">
      <w:pPr>
        <w:jc w:val="both"/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</w:pPr>
      <w:r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  <w:t xml:space="preserve">                                                                    A/</w:t>
      </w:r>
      <w:proofErr w:type="gramStart"/>
      <w:r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  <w:t>A :</w:t>
      </w:r>
      <w:proofErr w:type="gramEnd"/>
      <w:r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  <w:t xml:space="preserve"> TESOURERÍA</w:t>
      </w:r>
    </w:p>
    <w:p w:rsidR="00667E34" w:rsidRPr="000F1F4D" w:rsidRDefault="00667E34" w:rsidP="0087484C">
      <w:pPr>
        <w:jc w:val="both"/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</w:pPr>
      <w:r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  <w:t xml:space="preserve">                                </w:t>
      </w:r>
    </w:p>
    <w:p w:rsidR="00575C9D" w:rsidRPr="000F1F4D" w:rsidRDefault="00F2785F" w:rsidP="0087484C">
      <w:pPr>
        <w:jc w:val="both"/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</w:pPr>
      <w:r w:rsidRPr="000F1F4D">
        <w:rPr>
          <w:rFonts w:ascii="Open Sans" w:eastAsia="Open Sans" w:hAnsi="Open Sans" w:cs="Open Sans"/>
          <w:color w:val="000000"/>
          <w:sz w:val="28"/>
          <w:szCs w:val="28"/>
          <w:lang w:val="es-ES"/>
        </w:rPr>
        <w:t xml:space="preserve">                              </w:t>
      </w:r>
      <w:r w:rsidR="00347B5C">
        <w:rPr>
          <w:rFonts w:ascii="Open Sans" w:eastAsia="Open Sans" w:hAnsi="Open Sans" w:cs="Open Sans"/>
          <w:color w:val="000000"/>
          <w:sz w:val="28"/>
          <w:szCs w:val="28"/>
          <w:lang w:val="es-ES"/>
        </w:rPr>
        <w:t xml:space="preserve">                            O </w:t>
      </w:r>
      <w:r w:rsidR="004C44B2">
        <w:rPr>
          <w:rFonts w:ascii="Open Sans" w:eastAsia="Open Sans" w:hAnsi="Open Sans" w:cs="Open Sans"/>
          <w:color w:val="000000"/>
          <w:sz w:val="28"/>
          <w:szCs w:val="28"/>
          <w:lang w:val="es-ES"/>
        </w:rPr>
        <w:t>Carballiño, a 4 de abril de 2020</w:t>
      </w:r>
      <w:r w:rsidR="00FC7B6E" w:rsidRPr="000F1F4D">
        <w:rPr>
          <w:rFonts w:ascii="Open Sans" w:eastAsia="Open Sans" w:hAnsi="Open Sans" w:cs="Open Sans"/>
          <w:b/>
          <w:color w:val="000000"/>
          <w:sz w:val="32"/>
          <w:szCs w:val="32"/>
          <w:lang w:val="es-ES"/>
        </w:rPr>
        <w:t xml:space="preserve"> </w:t>
      </w:r>
    </w:p>
    <w:p w:rsidR="00C84832" w:rsidRPr="000F1F4D" w:rsidRDefault="00C84832" w:rsidP="0087484C">
      <w:pPr>
        <w:jc w:val="both"/>
        <w:rPr>
          <w:rFonts w:ascii="Open Sans" w:eastAsia="Open Sans" w:hAnsi="Open Sans" w:cs="Open Sans"/>
          <w:color w:val="000000"/>
          <w:sz w:val="28"/>
          <w:szCs w:val="28"/>
          <w:lang w:val="es-ES"/>
        </w:rPr>
      </w:pPr>
    </w:p>
    <w:p w:rsidR="00ED3A26" w:rsidRDefault="00ED3A26" w:rsidP="00ED3A26">
      <w:pPr>
        <w:spacing w:line="360" w:lineRule="auto"/>
        <w:jc w:val="both"/>
        <w:rPr>
          <w:rFonts w:ascii="Open Sans" w:hAnsi="Open Sans"/>
        </w:rPr>
      </w:pPr>
      <w:r w:rsidRPr="00ED3A26">
        <w:rPr>
          <w:rFonts w:ascii="Open Sans" w:hAnsi="Open Sans"/>
        </w:rPr>
        <w:t>Dende o Grupo Municipal de Espazo Común no Concello do Carballiño en base ao disposto no artigo 17 do TRLFL aprobado polo R.D.Lexislativo 2/2004 do 5 de Marzo</w:t>
      </w:r>
      <w:r w:rsidR="004C44B2">
        <w:rPr>
          <w:rFonts w:ascii="Open Sans" w:hAnsi="Open Sans"/>
        </w:rPr>
        <w:t xml:space="preserve"> e no artigo 49 da Lei 7/85  Reguladora de Bases de Réxime Local</w:t>
      </w:r>
      <w:r w:rsidRPr="00ED3A26">
        <w:rPr>
          <w:rFonts w:ascii="Open Sans" w:hAnsi="Open Sans"/>
        </w:rPr>
        <w:t xml:space="preserve">, polo que o </w:t>
      </w:r>
      <w:r w:rsidRPr="00ED3A26">
        <w:rPr>
          <w:rFonts w:ascii="Open Sans" w:hAnsi="Open Sans"/>
          <w:b/>
        </w:rPr>
        <w:t>expediente d</w:t>
      </w:r>
      <w:r w:rsidR="004C44B2">
        <w:rPr>
          <w:rFonts w:ascii="Open Sans" w:hAnsi="Open Sans"/>
          <w:b/>
        </w:rPr>
        <w:t>e Orzamentos Municipais para o ano 2020</w:t>
      </w:r>
      <w:r w:rsidRPr="00ED3A26">
        <w:rPr>
          <w:rFonts w:ascii="Open Sans" w:hAnsi="Open Sans"/>
        </w:rPr>
        <w:t xml:space="preserve"> require para a súa tramitación a exposici</w:t>
      </w:r>
      <w:r w:rsidR="004C44B2">
        <w:rPr>
          <w:rFonts w:ascii="Open Sans" w:hAnsi="Open Sans"/>
        </w:rPr>
        <w:t>ón pública das mesmas durante 15</w:t>
      </w:r>
      <w:r w:rsidRPr="00ED3A26">
        <w:rPr>
          <w:rFonts w:ascii="Open Sans" w:hAnsi="Open Sans"/>
        </w:rPr>
        <w:t xml:space="preserve"> días no B.O.P. para que se poidan interpor as reclamacións ás mesmas que así se consideren; efectivamente e en dereito, solicitamos se teñan en conta as seguintes </w:t>
      </w:r>
      <w:r w:rsidRPr="00BA6315">
        <w:rPr>
          <w:rFonts w:ascii="Open Sans" w:hAnsi="Open Sans"/>
          <w:b/>
        </w:rPr>
        <w:t>ALEGACIÓNS</w:t>
      </w:r>
      <w:r w:rsidRPr="00ED3A26">
        <w:rPr>
          <w:rFonts w:ascii="Open Sans" w:hAnsi="Open Sans"/>
        </w:rPr>
        <w:t xml:space="preserve"> ao menciona</w:t>
      </w:r>
      <w:r w:rsidR="004C44B2">
        <w:rPr>
          <w:rFonts w:ascii="Open Sans" w:hAnsi="Open Sans"/>
        </w:rPr>
        <w:t>do expediente levado a Pleno o 10 de marzo de 2020</w:t>
      </w:r>
      <w:r w:rsidRPr="00ED3A26">
        <w:rPr>
          <w:rFonts w:ascii="Open Sans" w:hAnsi="Open Sans"/>
        </w:rPr>
        <w:t>.</w:t>
      </w:r>
    </w:p>
    <w:p w:rsidR="00BF54F5" w:rsidRDefault="00BF54F5" w:rsidP="00ED3A26">
      <w:pPr>
        <w:spacing w:line="360" w:lineRule="auto"/>
        <w:jc w:val="both"/>
        <w:rPr>
          <w:rFonts w:ascii="Open Sans" w:hAnsi="Open Sans"/>
        </w:rPr>
      </w:pPr>
    </w:p>
    <w:p w:rsidR="00BF54F5" w:rsidRDefault="00BF54F5" w:rsidP="00ED3A26">
      <w:pPr>
        <w:spacing w:line="36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  O pasado mes de marzo, foron aprobados inicialmente en sesión plenaria os Orzamentos Municipais para o Concello do Carballiño para o exercizo 2020.</w:t>
      </w:r>
    </w:p>
    <w:p w:rsidR="00BF54F5" w:rsidRDefault="00BF54F5" w:rsidP="00ED3A26">
      <w:pPr>
        <w:spacing w:line="36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  Dende o Grupo Municipal de Espazo Común, xa amosamos a nosa disconformidade cunha proposta que deixaba moitas lagoas en máteria de protección social e en inversión para centrarse en subvencións a dedo e festas e fanfarrias.</w:t>
      </w:r>
    </w:p>
    <w:p w:rsidR="00BF54F5" w:rsidRDefault="00BF54F5" w:rsidP="00ED3A26">
      <w:pPr>
        <w:spacing w:line="36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lastRenderedPageBreak/>
        <w:t xml:space="preserve">  Tendo en conta os cambios que se produciron no mundo no que vivimos nas últimas semanas, estes argumentos adquiren máis vixencia aínda pois faise máis obrigado ca nunca, garantir a protección de pequenas empresas e familias para que ao rematar a crise do COVID-19, O Carballiño poida ter opcións reais de pelexar por saír adiante.</w:t>
      </w:r>
    </w:p>
    <w:p w:rsidR="00070B64" w:rsidRDefault="00070B64" w:rsidP="00ED3A26">
      <w:pPr>
        <w:spacing w:line="36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   É por todo o antedito que propoñemos os seguintes cambios nas partidas aprobadas inicialmente. </w:t>
      </w:r>
    </w:p>
    <w:p w:rsidR="00ED2F43" w:rsidRDefault="00070B64" w:rsidP="00ED3A26">
      <w:pPr>
        <w:spacing w:line="36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En resumo, a reducción das partidas de estudos e traballos técnicos, habitualmente un caixón desastre que se emprega para outras cousas; das partidas de festexos e administración xeral e todo elo, co obxectivo de reforzar económicamente as partidas de inversións e a área de Servizos Sociais que no contexto actual vai ser aínda máis necesaria.</w:t>
      </w:r>
    </w:p>
    <w:p w:rsidR="000A187C" w:rsidRDefault="000A187C" w:rsidP="00EF72AF">
      <w:pPr>
        <w:spacing w:line="360" w:lineRule="auto"/>
        <w:jc w:val="both"/>
        <w:rPr>
          <w:rFonts w:ascii="Open Sans" w:hAnsi="Open Sans"/>
        </w:rPr>
      </w:pPr>
    </w:p>
    <w:tbl>
      <w:tblPr>
        <w:tblW w:w="8600" w:type="dxa"/>
        <w:tblInd w:w="108" w:type="dxa"/>
        <w:tblLook w:val="04A0" w:firstRow="1" w:lastRow="0" w:firstColumn="1" w:lastColumn="0" w:noHBand="0" w:noVBand="1"/>
      </w:tblPr>
      <w:tblGrid>
        <w:gridCol w:w="479"/>
        <w:gridCol w:w="913"/>
        <w:gridCol w:w="2612"/>
        <w:gridCol w:w="1516"/>
        <w:gridCol w:w="1117"/>
        <w:gridCol w:w="1037"/>
        <w:gridCol w:w="938"/>
      </w:tblGrid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  <w:t>Nº ALEG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  <w:t>PARTIDA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  <w:t xml:space="preserve">NOME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  <w:t xml:space="preserve">ÁREA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  <w:t>IMPORTE INICIAL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  <w:t>MODIF. PROP.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  <w:t>IMP FINAL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133,11,221,13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MANUTENCIÓN BURRO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ORDENACIÓN TRÁFICO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2.400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-1960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440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150,11,227,06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ESTUDOS E TRABALLOS TÉCNICOS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URBANISMO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-15.000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5.000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150,11227.99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 xml:space="preserve">AUDITORÍA ENERXÉTICA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URBANISMO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5.000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-5.000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162,11,227,06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ESTUDOS E TRABALLOS TÉCNICOS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RECOLLIDA LIXO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4.000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4.000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172,00,227,06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ESTUDOS E TRABALLOS TÉCNICOS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MEDIO AMBIENTE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18.000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-12.000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6.000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231,13,226,09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ACTUACIÓNS E ESPEC. ACCIÓN SOCIAL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SERVIZOS SOCIAIS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15.000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-8.000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7.000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326,00,226,06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TALLERES, REUNIÓNS, CONFERENCIAS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CULTURA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-2.000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331,11,480,00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TRANSFERENCIAS (CAMIS, CARNAVAL..)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CULTURA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20.990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-10.000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10.990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334,12,204,00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ALUGUER MATERIAL ILUMINACIÓN E SON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FESTEXOS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30.000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-15.000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15.000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341,12,226,09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ACTIVIDADES DEPORTIVAS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DEPORTES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30.000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-15.000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15.000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432,12,227,10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MUIÑO DO ANXO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TURISMO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12.000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-12.000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432,12,227,99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FESTEXOS POPULARES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FESTEXOS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100.103,11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-30.000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70.103,11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432,12,480,00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 xml:space="preserve">ASOC RUTA DO VIÑO RIBEIRO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TURISMO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600,00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0,00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432,12,480,02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EIXO ATLANTICO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TURISMO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5.000,00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-5.000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0,00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lastRenderedPageBreak/>
              <w:t>15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334,12,227,06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 xml:space="preserve">ACTUACIÓNS E ESPECTACULOS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FESTEXOS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45.000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-25.000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20.000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432,12,227,06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ESTUDOS E TRABALLOS TÉCNICOS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TURISMO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15.295,21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-10.000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5.295,21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912,11,226,01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ATENCIÓNS PROTOCOLARIAS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ÓRGANOS GOBERNO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22.000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-12.000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10.000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912,11,226,02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DIFUSIÓN INFORMATIVA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ÓRGANOS GOBERNO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60.300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-20.000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40.300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920,11,226,04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XURÍDICOS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ADMÓN XERAL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40.000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-20.000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20.000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920,11227,06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ESTUDOS E TRABALLOS TÉCNICOS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ADMÓN XERAL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19.888,17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-15.000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4.888,17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920,11,227,09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INVENTARIO MUNICIPAL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ADMÓN XERAL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5.000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-5.000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920,13,216,00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MANTEMENTO EQUIPOS INFORMÁTICOS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ADMÓN XERAL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47.000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-17.000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30.000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920,11,233,00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OUTRAS INDEMNIZAC. TRIBUNAIS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ADMÓN XERAL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4.000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-4.000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943,11,463,01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MANCOMUNIDADE TURÍSTICA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TRANSF OUTRAS ENTID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16.000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FF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FF0000"/>
                <w:sz w:val="12"/>
                <w:szCs w:val="12"/>
                <w:lang w:eastAsia="gl-ES"/>
              </w:rPr>
              <w:t>-16.000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  <w:t>-270360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</w:pP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  <w:p w:rsid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  <w:p w:rsidR="00ED2F43" w:rsidRP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  <w:t>Nº ALEG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  <w:t>PARTIDA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  <w:t xml:space="preserve">NOME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  <w:t xml:space="preserve">ÁREA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  <w:t>IMPORTE INICIAL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  <w:t>MODIF. PROPOSTA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  <w:t>IMP FINAL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SUBVENCIÓN AGR. VOLUNT. PROT CIVIL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SEGURIDADE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NON EXISTE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5.000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172,01,250,00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CONVENIO CANCEIRA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MEDIO AMBIENTE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13.900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14.027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231,13,480,00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 xml:space="preserve">EMERXENCIA SOCIAL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SERVIZOS SOCIAIS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30.000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231,13,480,05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SUBVENCIÓN ASDIFICA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SERVIZOS SOCIAIS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5.000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5.000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CONTINXENCIAS VARIAS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SERVIZOS SOCIAIS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NON EXISTE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50.000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50.000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231,14,227,99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SERVIZO AXUDA A DOMICILIO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SERVIZOS SOCIAIS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490.000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90.000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580.000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31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CONTRATACIÓN LOGOPEDA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SERVIZOS SOCIAIS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NON EXISTE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10.000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32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241,11,227,99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ACTUACIÓNS FOMENTO DO EMPREGO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EMPREGO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6.000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14.000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20.000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33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414,11,210,00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MANTEMENTO INFRAESTRUTURAS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DESENROLO RURAL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6.000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24.000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30.000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34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431,40,480,00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SUBVENCIÓN CENTRO COMERCIAL ABERTO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COMERCIO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6.200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18.800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25.000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35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454,10,210,00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MANT. CARRETERAS E CAMIÑOS VECIÑAIS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INFRAESTRUTURAS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20.000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33.433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color w:val="000000"/>
                <w:sz w:val="12"/>
                <w:szCs w:val="12"/>
                <w:lang w:eastAsia="gl-ES"/>
              </w:rPr>
              <w:t>53.433</w:t>
            </w:r>
          </w:p>
        </w:tc>
      </w:tr>
      <w:tr w:rsidR="00ED2F43" w:rsidRPr="00ED2F43" w:rsidTr="00ED2F43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2"/>
                <w:szCs w:val="12"/>
                <w:lang w:eastAsia="gl-E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</w:pPr>
            <w:r w:rsidRPr="00ED2F43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  <w:t>270.360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F43" w:rsidRPr="00ED2F43" w:rsidRDefault="00ED2F43" w:rsidP="00ED2F4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gl-ES"/>
              </w:rPr>
            </w:pPr>
          </w:p>
        </w:tc>
      </w:tr>
    </w:tbl>
    <w:p w:rsidR="00EF72AF" w:rsidRPr="00ED2F43" w:rsidRDefault="00EF72AF" w:rsidP="00ED2F43">
      <w:pPr>
        <w:spacing w:line="360" w:lineRule="auto"/>
        <w:jc w:val="both"/>
        <w:rPr>
          <w:rFonts w:ascii="Open Sans" w:hAnsi="Open Sans"/>
        </w:rPr>
      </w:pPr>
    </w:p>
    <w:p w:rsidR="00396CA2" w:rsidRPr="00396CA2" w:rsidRDefault="00396CA2" w:rsidP="00376EA6">
      <w:pPr>
        <w:spacing w:line="360" w:lineRule="auto"/>
        <w:ind w:left="1080"/>
        <w:jc w:val="both"/>
        <w:rPr>
          <w:rFonts w:ascii="Open Sans" w:hAnsi="Open Sans"/>
        </w:rPr>
      </w:pPr>
    </w:p>
    <w:p w:rsidR="00376EA6" w:rsidRPr="00376EA6" w:rsidRDefault="00376EA6" w:rsidP="00376EA6">
      <w:pPr>
        <w:spacing w:line="360" w:lineRule="auto"/>
        <w:ind w:left="1080"/>
        <w:jc w:val="both"/>
        <w:rPr>
          <w:rFonts w:ascii="Open Sans" w:hAnsi="Open Sans"/>
        </w:rPr>
      </w:pPr>
    </w:p>
    <w:p w:rsidR="00122677" w:rsidRPr="00122677" w:rsidRDefault="00122677" w:rsidP="00122677">
      <w:pPr>
        <w:spacing w:line="360" w:lineRule="auto"/>
        <w:jc w:val="both"/>
        <w:rPr>
          <w:rFonts w:ascii="Open Sans" w:hAnsi="Open Sans"/>
          <w:b/>
        </w:rPr>
      </w:pPr>
      <w:r>
        <w:rPr>
          <w:rFonts w:ascii="Open Sans" w:hAnsi="Open Sans"/>
          <w:b/>
        </w:rPr>
        <w:t xml:space="preserve">                   </w:t>
      </w:r>
    </w:p>
    <w:p w:rsidR="00122677" w:rsidRDefault="00070B64" w:rsidP="00122677">
      <w:pPr>
        <w:spacing w:line="360" w:lineRule="auto"/>
        <w:ind w:left="720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Son, en total, 35 alegacións. No primeiro cadro, aparecen as partidas que solicitamos sexan reducidas e no segundo as partidas ás que </w:t>
      </w:r>
      <w:r w:rsidR="0036360D">
        <w:rPr>
          <w:rFonts w:ascii="Open Sans" w:hAnsi="Open Sans"/>
        </w:rPr>
        <w:t>solicitamos se deriven eses fondos</w:t>
      </w:r>
      <w:r>
        <w:rPr>
          <w:rFonts w:ascii="Open Sans" w:hAnsi="Open Sans"/>
        </w:rPr>
        <w:t>.</w:t>
      </w:r>
    </w:p>
    <w:p w:rsidR="00070B64" w:rsidRPr="00122677" w:rsidRDefault="00070B64" w:rsidP="00122677">
      <w:pPr>
        <w:spacing w:line="360" w:lineRule="auto"/>
        <w:ind w:left="720"/>
        <w:jc w:val="both"/>
        <w:rPr>
          <w:rFonts w:ascii="Open Sans" w:hAnsi="Open Sans"/>
        </w:rPr>
      </w:pPr>
      <w:r>
        <w:rPr>
          <w:rFonts w:ascii="Open Sans" w:hAnsi="Open Sans"/>
        </w:rPr>
        <w:t>Ambas son coincidentes para non alterar o equilibro entre as partidas de gastos e ingresos.</w:t>
      </w:r>
    </w:p>
    <w:p w:rsidR="00122677" w:rsidRPr="007525EC" w:rsidRDefault="00122677" w:rsidP="007525EC">
      <w:pPr>
        <w:pStyle w:val="Prrafodelista"/>
        <w:spacing w:line="360" w:lineRule="auto"/>
        <w:ind w:left="1080"/>
        <w:jc w:val="both"/>
        <w:rPr>
          <w:rFonts w:ascii="Open Sans" w:hAnsi="Open Sans"/>
        </w:rPr>
      </w:pPr>
    </w:p>
    <w:p w:rsidR="007525EC" w:rsidRPr="007525EC" w:rsidRDefault="007525EC" w:rsidP="00026D7D">
      <w:pPr>
        <w:spacing w:line="360" w:lineRule="auto"/>
        <w:ind w:left="1080"/>
        <w:jc w:val="both"/>
        <w:rPr>
          <w:rFonts w:ascii="Open Sans" w:hAnsi="Open Sans"/>
        </w:rPr>
      </w:pPr>
    </w:p>
    <w:p w:rsidR="00C84832" w:rsidRPr="00DB2616" w:rsidRDefault="00026D7D" w:rsidP="00DB2616">
      <w:pPr>
        <w:spacing w:line="360" w:lineRule="auto"/>
        <w:jc w:val="both"/>
        <w:rPr>
          <w:rFonts w:ascii="Open Sans" w:hAnsi="Open Sans"/>
          <w:b/>
        </w:rPr>
      </w:pPr>
      <w:r>
        <w:rPr>
          <w:rFonts w:ascii="Open Sans" w:hAnsi="Open Sans"/>
          <w:b/>
        </w:rPr>
        <w:t xml:space="preserve">  </w:t>
      </w:r>
      <w:r w:rsidR="00C84832">
        <w:rPr>
          <w:rFonts w:ascii="Open Sans" w:eastAsia="Open Sans" w:hAnsi="Open Sans" w:cs="Open Sans"/>
          <w:color w:val="000000"/>
          <w:sz w:val="28"/>
          <w:szCs w:val="28"/>
        </w:rPr>
        <w:t>Asinado :</w:t>
      </w:r>
    </w:p>
    <w:p w:rsidR="00C84832" w:rsidRDefault="00C84832" w:rsidP="0087484C">
      <w:pPr>
        <w:jc w:val="both"/>
        <w:rPr>
          <w:rFonts w:ascii="Open Sans" w:eastAsia="Open Sans" w:hAnsi="Open Sans" w:cs="Open Sans"/>
          <w:color w:val="000000"/>
          <w:sz w:val="28"/>
          <w:szCs w:val="28"/>
        </w:rPr>
      </w:pPr>
    </w:p>
    <w:p w:rsidR="00C84832" w:rsidRDefault="00C84832" w:rsidP="0087484C">
      <w:pPr>
        <w:jc w:val="both"/>
        <w:rPr>
          <w:rFonts w:ascii="Open Sans" w:eastAsia="Open Sans" w:hAnsi="Open Sans" w:cs="Open Sans"/>
          <w:color w:val="000000"/>
          <w:sz w:val="28"/>
          <w:szCs w:val="28"/>
        </w:rPr>
      </w:pPr>
    </w:p>
    <w:p w:rsidR="00C84832" w:rsidRDefault="009D505A" w:rsidP="0087484C">
      <w:pPr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Manuel Vázquez Fernández         </w:t>
      </w:r>
      <w:r w:rsidR="00C84832" w:rsidRPr="00C84832">
        <w:rPr>
          <w:rFonts w:ascii="Open Sans" w:eastAsia="Open Sans" w:hAnsi="Open Sans" w:cs="Open Sans"/>
          <w:color w:val="000000"/>
          <w:sz w:val="24"/>
          <w:szCs w:val="24"/>
        </w:rPr>
        <w:t xml:space="preserve">Adolfo Nogueira Campo </w:t>
      </w:r>
      <w:r w:rsidR="00C84832">
        <w:rPr>
          <w:rFonts w:ascii="Open Sans" w:eastAsia="Open Sans" w:hAnsi="Open Sans" w:cs="Open Sans"/>
          <w:color w:val="000000"/>
          <w:sz w:val="24"/>
          <w:szCs w:val="24"/>
        </w:rPr>
        <w:t xml:space="preserve">             </w:t>
      </w:r>
      <w:r w:rsidR="00C84832" w:rsidRPr="00C84832">
        <w:rPr>
          <w:rFonts w:ascii="Open Sans" w:eastAsia="Open Sans" w:hAnsi="Open Sans" w:cs="Open Sans"/>
          <w:color w:val="000000"/>
          <w:sz w:val="24"/>
          <w:szCs w:val="24"/>
        </w:rPr>
        <w:t>Érika Paz Rodríguez</w:t>
      </w:r>
    </w:p>
    <w:p w:rsidR="00C84832" w:rsidRDefault="00C84832" w:rsidP="0087484C">
      <w:pPr>
        <w:jc w:val="both"/>
        <w:rPr>
          <w:rFonts w:ascii="Open Sans" w:eastAsia="Open Sans" w:hAnsi="Open Sans" w:cs="Open Sans"/>
          <w:b/>
          <w:color w:val="000000"/>
          <w:sz w:val="32"/>
          <w:szCs w:val="32"/>
        </w:rPr>
      </w:pPr>
      <w:bookmarkStart w:id="0" w:name="_GoBack"/>
      <w:bookmarkEnd w:id="0"/>
    </w:p>
    <w:p w:rsidR="00C84832" w:rsidRDefault="00C84832" w:rsidP="0087484C">
      <w:pPr>
        <w:jc w:val="both"/>
        <w:rPr>
          <w:rFonts w:ascii="Open Sans" w:eastAsia="Open Sans" w:hAnsi="Open Sans" w:cs="Open Sans"/>
          <w:b/>
          <w:color w:val="000000"/>
          <w:sz w:val="32"/>
          <w:szCs w:val="32"/>
        </w:rPr>
      </w:pPr>
    </w:p>
    <w:p w:rsidR="00FC7B6E" w:rsidRDefault="00FC7B6E" w:rsidP="00FC7B6E">
      <w:pPr>
        <w:spacing w:line="360" w:lineRule="auto"/>
        <w:jc w:val="both"/>
        <w:rPr>
          <w:rFonts w:ascii="Open Sans" w:eastAsia="Open Sans" w:hAnsi="Open Sans" w:cs="Open Sans"/>
          <w:color w:val="000000"/>
          <w:sz w:val="32"/>
          <w:szCs w:val="32"/>
        </w:rPr>
      </w:pPr>
    </w:p>
    <w:p w:rsidR="005C41E7" w:rsidRDefault="005C41E7" w:rsidP="0087484C">
      <w:pPr>
        <w:jc w:val="both"/>
        <w:rPr>
          <w:rFonts w:ascii="Open Sans" w:eastAsia="Open Sans" w:hAnsi="Open Sans" w:cs="Open Sans"/>
          <w:color w:val="000000"/>
        </w:rPr>
      </w:pPr>
    </w:p>
    <w:p w:rsidR="005C41E7" w:rsidRDefault="005C41E7" w:rsidP="0087484C">
      <w:pPr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.</w:t>
      </w:r>
    </w:p>
    <w:p w:rsidR="005C41E7" w:rsidRDefault="005C41E7" w:rsidP="0087484C">
      <w:pPr>
        <w:jc w:val="both"/>
        <w:rPr>
          <w:rFonts w:ascii="Open Sans" w:eastAsia="Open Sans" w:hAnsi="Open Sans" w:cs="Open Sans"/>
          <w:color w:val="000000"/>
        </w:rPr>
      </w:pPr>
    </w:p>
    <w:p w:rsidR="00E75034" w:rsidRDefault="00E75034" w:rsidP="00910C7C">
      <w:pPr>
        <w:jc w:val="both"/>
        <w:rPr>
          <w:rFonts w:ascii="Open Sans" w:eastAsia="Open Sans" w:hAnsi="Open Sans" w:cs="Open Sans"/>
          <w:color w:val="000000"/>
        </w:rPr>
      </w:pPr>
    </w:p>
    <w:p w:rsidR="001C21FE" w:rsidRDefault="001C21FE" w:rsidP="00910C7C">
      <w:pPr>
        <w:jc w:val="both"/>
        <w:rPr>
          <w:rFonts w:ascii="Open Sans" w:eastAsia="Open Sans" w:hAnsi="Open Sans" w:cs="Open Sans"/>
          <w:color w:val="000000"/>
        </w:rPr>
      </w:pPr>
    </w:p>
    <w:p w:rsidR="00CC52ED" w:rsidRDefault="00CC52ED" w:rsidP="00910C7C">
      <w:pPr>
        <w:jc w:val="both"/>
        <w:rPr>
          <w:rFonts w:ascii="Open Sans" w:eastAsia="Open Sans" w:hAnsi="Open Sans" w:cs="Open Sans"/>
        </w:rPr>
      </w:pPr>
    </w:p>
    <w:p w:rsidR="00CC52ED" w:rsidRDefault="00CC52ED" w:rsidP="00910C7C">
      <w:pPr>
        <w:jc w:val="both"/>
        <w:rPr>
          <w:rFonts w:ascii="Open Sans" w:eastAsia="Open Sans" w:hAnsi="Open Sans" w:cs="Open Sans"/>
        </w:rPr>
      </w:pPr>
    </w:p>
    <w:p w:rsidR="00CC52ED" w:rsidRDefault="00CC52ED" w:rsidP="00910C7C">
      <w:pPr>
        <w:jc w:val="both"/>
        <w:rPr>
          <w:rFonts w:ascii="Open Sans" w:eastAsia="Open Sans" w:hAnsi="Open Sans" w:cs="Open Sans"/>
        </w:rPr>
      </w:pPr>
    </w:p>
    <w:p w:rsidR="00CC52ED" w:rsidRDefault="00CC52ED" w:rsidP="00910C7C">
      <w:pPr>
        <w:jc w:val="both"/>
        <w:rPr>
          <w:rFonts w:ascii="Open Sans" w:eastAsia="Open Sans" w:hAnsi="Open Sans" w:cs="Open Sans"/>
        </w:rPr>
      </w:pPr>
    </w:p>
    <w:p w:rsidR="00CC52ED" w:rsidRDefault="00CC52ED" w:rsidP="00910C7C">
      <w:pPr>
        <w:jc w:val="both"/>
        <w:rPr>
          <w:rFonts w:ascii="Open Sans" w:eastAsia="Open Sans" w:hAnsi="Open Sans" w:cs="Open Sans"/>
        </w:rPr>
      </w:pPr>
    </w:p>
    <w:p w:rsidR="00CC52ED" w:rsidRDefault="00CC52ED" w:rsidP="00910C7C">
      <w:pPr>
        <w:jc w:val="both"/>
        <w:rPr>
          <w:rFonts w:ascii="Open Sans" w:eastAsia="Open Sans" w:hAnsi="Open Sans" w:cs="Open Sans"/>
        </w:rPr>
      </w:pPr>
    </w:p>
    <w:p w:rsidR="00CC52ED" w:rsidRDefault="00CC52ED" w:rsidP="00910C7C">
      <w:pPr>
        <w:jc w:val="both"/>
        <w:rPr>
          <w:rFonts w:ascii="Open Sans" w:eastAsia="Open Sans" w:hAnsi="Open Sans" w:cs="Open Sans"/>
        </w:rPr>
      </w:pPr>
    </w:p>
    <w:p w:rsidR="00CC52ED" w:rsidRDefault="00CC52ED" w:rsidP="00910C7C">
      <w:pPr>
        <w:jc w:val="both"/>
        <w:rPr>
          <w:rFonts w:ascii="Open Sans" w:eastAsia="Open Sans" w:hAnsi="Open Sans" w:cs="Open Sans"/>
        </w:rPr>
      </w:pPr>
    </w:p>
    <w:p w:rsidR="00CC52ED" w:rsidRDefault="00CC52ED" w:rsidP="00910C7C">
      <w:pPr>
        <w:jc w:val="both"/>
        <w:rPr>
          <w:rFonts w:ascii="Open Sans" w:eastAsia="Open Sans" w:hAnsi="Open Sans" w:cs="Open Sans"/>
        </w:rPr>
      </w:pPr>
      <w:bookmarkStart w:id="1" w:name="_gjdgxs" w:colFirst="0" w:colLast="0"/>
      <w:bookmarkEnd w:id="1"/>
    </w:p>
    <w:sectPr w:rsidR="00CC52E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59C" w:rsidRDefault="0069259C">
      <w:pPr>
        <w:spacing w:after="0" w:line="240" w:lineRule="auto"/>
      </w:pPr>
      <w:r>
        <w:separator/>
      </w:r>
    </w:p>
  </w:endnote>
  <w:endnote w:type="continuationSeparator" w:id="0">
    <w:p w:rsidR="0069259C" w:rsidRDefault="0069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2ED" w:rsidRDefault="00CF266B">
    <w:pPr>
      <w:numPr>
        <w:ilvl w:val="0"/>
        <w:numId w:val="3"/>
      </w:num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1E7D3C"/>
      </w:rPr>
    </w:pPr>
    <w:r>
      <w:rPr>
        <w:rFonts w:ascii="Open Sans" w:eastAsia="Open Sans" w:hAnsi="Open Sans" w:cs="Open Sans"/>
        <w:color w:val="1E7D3C"/>
      </w:rPr>
      <w:t xml:space="preserve"> comunicacion@espazocomun.gal</w:t>
    </w:r>
  </w:p>
  <w:p w:rsidR="00CC52ED" w:rsidRDefault="00CF266B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1E7D3C"/>
      </w:rPr>
    </w:pPr>
    <w:r>
      <w:rPr>
        <w:rFonts w:ascii="Open Sans" w:eastAsia="Open Sans" w:hAnsi="Open Sans" w:cs="Open Sans"/>
        <w:color w:val="1E7D3C"/>
      </w:rPr>
      <w:t>@espazo_comun</w:t>
    </w:r>
  </w:p>
  <w:p w:rsidR="00CC52ED" w:rsidRDefault="00CF26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360"/>
      <w:jc w:val="both"/>
      <w:rPr>
        <w:rFonts w:ascii="Open Sans" w:eastAsia="Open Sans" w:hAnsi="Open Sans" w:cs="Open Sans"/>
        <w:color w:val="1E7D3C"/>
      </w:rPr>
    </w:pPr>
    <w:r>
      <w:rPr>
        <w:noProof/>
        <w:color w:val="000000"/>
        <w:lang w:eastAsia="gl-ES"/>
      </w:rPr>
      <w:drawing>
        <wp:inline distT="0" distB="0" distL="0" distR="0">
          <wp:extent cx="122400" cy="18000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400" cy="18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1E7D3C"/>
      </w:rPr>
      <w:t xml:space="preserve">   @Espazo.comun.gal</w:t>
    </w:r>
  </w:p>
  <w:p w:rsidR="00CC52ED" w:rsidRDefault="00CF266B">
    <w:pPr>
      <w:numPr>
        <w:ilvl w:val="0"/>
        <w:numId w:val="2"/>
      </w:num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1E7D3C"/>
      </w:rPr>
    </w:pPr>
    <w:r>
      <w:rPr>
        <w:rFonts w:ascii="Open Sans" w:eastAsia="Open Sans" w:hAnsi="Open Sans" w:cs="Open Sans"/>
        <w:color w:val="1E7D3C"/>
      </w:rPr>
      <w:t xml:space="preserve"> espazo_comun</w:t>
    </w:r>
  </w:p>
  <w:p w:rsidR="00CC52ED" w:rsidRDefault="00CF26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360"/>
      <w:jc w:val="both"/>
      <w:rPr>
        <w:rFonts w:ascii="Open Sans" w:eastAsia="Open Sans" w:hAnsi="Open Sans" w:cs="Open Sans"/>
        <w:color w:val="1E7D3C"/>
      </w:rPr>
    </w:pPr>
    <w:r>
      <w:rPr>
        <w:noProof/>
        <w:color w:val="000000"/>
        <w:lang w:eastAsia="gl-ES"/>
      </w:rPr>
      <w:drawing>
        <wp:inline distT="0" distB="0" distL="0" distR="0">
          <wp:extent cx="144000" cy="14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1E7D3C"/>
      </w:rPr>
      <w:t xml:space="preserve">   +34 688 707 121</w:t>
    </w:r>
  </w:p>
  <w:p w:rsidR="00CC52ED" w:rsidRDefault="00CC52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360"/>
      <w:jc w:val="both"/>
      <w:rPr>
        <w:rFonts w:ascii="Open Sans" w:eastAsia="Open Sans" w:hAnsi="Open Sans" w:cs="Open Sans"/>
        <w:color w:val="1E7D3C"/>
      </w:rPr>
    </w:pPr>
  </w:p>
  <w:p w:rsidR="00CC52ED" w:rsidRDefault="00CC52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Open Sans" w:eastAsia="Open Sans" w:hAnsi="Open Sans" w:cs="Open Sans"/>
        <w:color w:val="1E7D3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59C" w:rsidRDefault="0069259C">
      <w:pPr>
        <w:spacing w:after="0" w:line="240" w:lineRule="auto"/>
      </w:pPr>
      <w:r>
        <w:separator/>
      </w:r>
    </w:p>
  </w:footnote>
  <w:footnote w:type="continuationSeparator" w:id="0">
    <w:p w:rsidR="0069259C" w:rsidRDefault="00692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2ED" w:rsidRDefault="00CF26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4248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  <w:lang w:eastAsia="gl-ES"/>
      </w:rPr>
      <w:drawing>
        <wp:inline distT="0" distB="0" distL="0" distR="0">
          <wp:extent cx="3380740" cy="2392041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0740" cy="2392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8DD"/>
    <w:multiLevelType w:val="hybridMultilevel"/>
    <w:tmpl w:val="8A542566"/>
    <w:lvl w:ilvl="0" w:tplc="2640E3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160" w:hanging="360"/>
      </w:pPr>
    </w:lvl>
    <w:lvl w:ilvl="2" w:tplc="0456001B" w:tentative="1">
      <w:start w:val="1"/>
      <w:numFmt w:val="lowerRoman"/>
      <w:lvlText w:val="%3."/>
      <w:lvlJc w:val="right"/>
      <w:pPr>
        <w:ind w:left="2880" w:hanging="180"/>
      </w:pPr>
    </w:lvl>
    <w:lvl w:ilvl="3" w:tplc="0456000F" w:tentative="1">
      <w:start w:val="1"/>
      <w:numFmt w:val="decimal"/>
      <w:lvlText w:val="%4."/>
      <w:lvlJc w:val="left"/>
      <w:pPr>
        <w:ind w:left="3600" w:hanging="360"/>
      </w:pPr>
    </w:lvl>
    <w:lvl w:ilvl="4" w:tplc="04560019" w:tentative="1">
      <w:start w:val="1"/>
      <w:numFmt w:val="lowerLetter"/>
      <w:lvlText w:val="%5."/>
      <w:lvlJc w:val="left"/>
      <w:pPr>
        <w:ind w:left="4320" w:hanging="360"/>
      </w:pPr>
    </w:lvl>
    <w:lvl w:ilvl="5" w:tplc="0456001B" w:tentative="1">
      <w:start w:val="1"/>
      <w:numFmt w:val="lowerRoman"/>
      <w:lvlText w:val="%6."/>
      <w:lvlJc w:val="right"/>
      <w:pPr>
        <w:ind w:left="5040" w:hanging="180"/>
      </w:pPr>
    </w:lvl>
    <w:lvl w:ilvl="6" w:tplc="0456000F" w:tentative="1">
      <w:start w:val="1"/>
      <w:numFmt w:val="decimal"/>
      <w:lvlText w:val="%7."/>
      <w:lvlJc w:val="left"/>
      <w:pPr>
        <w:ind w:left="5760" w:hanging="360"/>
      </w:pPr>
    </w:lvl>
    <w:lvl w:ilvl="7" w:tplc="04560019" w:tentative="1">
      <w:start w:val="1"/>
      <w:numFmt w:val="lowerLetter"/>
      <w:lvlText w:val="%8."/>
      <w:lvlJc w:val="left"/>
      <w:pPr>
        <w:ind w:left="6480" w:hanging="360"/>
      </w:pPr>
    </w:lvl>
    <w:lvl w:ilvl="8" w:tplc="045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768B8"/>
    <w:multiLevelType w:val="hybridMultilevel"/>
    <w:tmpl w:val="FD24E032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15C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D05E45"/>
    <w:multiLevelType w:val="hybridMultilevel"/>
    <w:tmpl w:val="DF88FEAC"/>
    <w:lvl w:ilvl="0" w:tplc="045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800" w:hanging="360"/>
      </w:pPr>
    </w:lvl>
    <w:lvl w:ilvl="2" w:tplc="0456001B" w:tentative="1">
      <w:start w:val="1"/>
      <w:numFmt w:val="lowerRoman"/>
      <w:lvlText w:val="%3."/>
      <w:lvlJc w:val="right"/>
      <w:pPr>
        <w:ind w:left="2520" w:hanging="180"/>
      </w:pPr>
    </w:lvl>
    <w:lvl w:ilvl="3" w:tplc="0456000F" w:tentative="1">
      <w:start w:val="1"/>
      <w:numFmt w:val="decimal"/>
      <w:lvlText w:val="%4."/>
      <w:lvlJc w:val="left"/>
      <w:pPr>
        <w:ind w:left="3240" w:hanging="360"/>
      </w:pPr>
    </w:lvl>
    <w:lvl w:ilvl="4" w:tplc="04560019" w:tentative="1">
      <w:start w:val="1"/>
      <w:numFmt w:val="lowerLetter"/>
      <w:lvlText w:val="%5."/>
      <w:lvlJc w:val="left"/>
      <w:pPr>
        <w:ind w:left="3960" w:hanging="360"/>
      </w:pPr>
    </w:lvl>
    <w:lvl w:ilvl="5" w:tplc="0456001B" w:tentative="1">
      <w:start w:val="1"/>
      <w:numFmt w:val="lowerRoman"/>
      <w:lvlText w:val="%6."/>
      <w:lvlJc w:val="right"/>
      <w:pPr>
        <w:ind w:left="4680" w:hanging="180"/>
      </w:pPr>
    </w:lvl>
    <w:lvl w:ilvl="6" w:tplc="0456000F" w:tentative="1">
      <w:start w:val="1"/>
      <w:numFmt w:val="decimal"/>
      <w:lvlText w:val="%7."/>
      <w:lvlJc w:val="left"/>
      <w:pPr>
        <w:ind w:left="5400" w:hanging="360"/>
      </w:pPr>
    </w:lvl>
    <w:lvl w:ilvl="7" w:tplc="04560019" w:tentative="1">
      <w:start w:val="1"/>
      <w:numFmt w:val="lowerLetter"/>
      <w:lvlText w:val="%8."/>
      <w:lvlJc w:val="left"/>
      <w:pPr>
        <w:ind w:left="6120" w:hanging="360"/>
      </w:pPr>
    </w:lvl>
    <w:lvl w:ilvl="8" w:tplc="045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EB7D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954A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52ED"/>
    <w:rsid w:val="00004184"/>
    <w:rsid w:val="00026D7D"/>
    <w:rsid w:val="0004438D"/>
    <w:rsid w:val="00070B64"/>
    <w:rsid w:val="00072164"/>
    <w:rsid w:val="00077B6A"/>
    <w:rsid w:val="000A187C"/>
    <w:rsid w:val="000C3116"/>
    <w:rsid w:val="000F11E3"/>
    <w:rsid w:val="000F1F4D"/>
    <w:rsid w:val="000F62BE"/>
    <w:rsid w:val="00122677"/>
    <w:rsid w:val="001B1A29"/>
    <w:rsid w:val="001C21FE"/>
    <w:rsid w:val="001E6A8D"/>
    <w:rsid w:val="00207F56"/>
    <w:rsid w:val="00226B98"/>
    <w:rsid w:val="00235B09"/>
    <w:rsid w:val="00292E4E"/>
    <w:rsid w:val="002E71CF"/>
    <w:rsid w:val="00347B5C"/>
    <w:rsid w:val="003567D8"/>
    <w:rsid w:val="0036360D"/>
    <w:rsid w:val="00376EA6"/>
    <w:rsid w:val="00384958"/>
    <w:rsid w:val="00396CA2"/>
    <w:rsid w:val="00400B7B"/>
    <w:rsid w:val="0043279F"/>
    <w:rsid w:val="004C44B2"/>
    <w:rsid w:val="00517889"/>
    <w:rsid w:val="00544683"/>
    <w:rsid w:val="005641F6"/>
    <w:rsid w:val="00575C9D"/>
    <w:rsid w:val="005B3B68"/>
    <w:rsid w:val="005B3CC3"/>
    <w:rsid w:val="005C41E7"/>
    <w:rsid w:val="00631BCF"/>
    <w:rsid w:val="006421F2"/>
    <w:rsid w:val="00667E34"/>
    <w:rsid w:val="00674ECD"/>
    <w:rsid w:val="0069259C"/>
    <w:rsid w:val="006A70EE"/>
    <w:rsid w:val="006B6056"/>
    <w:rsid w:val="007068C6"/>
    <w:rsid w:val="00723C86"/>
    <w:rsid w:val="00743F71"/>
    <w:rsid w:val="007525EC"/>
    <w:rsid w:val="00754446"/>
    <w:rsid w:val="00765B04"/>
    <w:rsid w:val="007919B9"/>
    <w:rsid w:val="007A268F"/>
    <w:rsid w:val="00823C0D"/>
    <w:rsid w:val="0087484C"/>
    <w:rsid w:val="008A273F"/>
    <w:rsid w:val="008A7300"/>
    <w:rsid w:val="008E2769"/>
    <w:rsid w:val="008F5368"/>
    <w:rsid w:val="00910C7C"/>
    <w:rsid w:val="00955994"/>
    <w:rsid w:val="00964F25"/>
    <w:rsid w:val="009B5BCA"/>
    <w:rsid w:val="009C5B9E"/>
    <w:rsid w:val="009D505A"/>
    <w:rsid w:val="00A45605"/>
    <w:rsid w:val="00A62C5F"/>
    <w:rsid w:val="00A813B3"/>
    <w:rsid w:val="00A85BAB"/>
    <w:rsid w:val="00AA7B20"/>
    <w:rsid w:val="00AE0DB9"/>
    <w:rsid w:val="00B676BD"/>
    <w:rsid w:val="00BA6315"/>
    <w:rsid w:val="00BE6443"/>
    <w:rsid w:val="00BF54F5"/>
    <w:rsid w:val="00BF569C"/>
    <w:rsid w:val="00C04252"/>
    <w:rsid w:val="00C07406"/>
    <w:rsid w:val="00C120CE"/>
    <w:rsid w:val="00C44302"/>
    <w:rsid w:val="00C84832"/>
    <w:rsid w:val="00CC52ED"/>
    <w:rsid w:val="00CD5940"/>
    <w:rsid w:val="00CF266B"/>
    <w:rsid w:val="00D25B0C"/>
    <w:rsid w:val="00DB2616"/>
    <w:rsid w:val="00DC1CE3"/>
    <w:rsid w:val="00DE2650"/>
    <w:rsid w:val="00E44ECA"/>
    <w:rsid w:val="00E75034"/>
    <w:rsid w:val="00EB3E77"/>
    <w:rsid w:val="00EB4FDE"/>
    <w:rsid w:val="00ED2F43"/>
    <w:rsid w:val="00ED3A26"/>
    <w:rsid w:val="00EE04E8"/>
    <w:rsid w:val="00EF72AF"/>
    <w:rsid w:val="00F2785F"/>
    <w:rsid w:val="00F41537"/>
    <w:rsid w:val="00F64973"/>
    <w:rsid w:val="00F771AA"/>
    <w:rsid w:val="00F776D9"/>
    <w:rsid w:val="00FC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34E1F-6444-584B-A6EC-F6453E0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gl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1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3A26"/>
    <w:pPr>
      <w:ind w:left="720"/>
      <w:contextualSpacing/>
    </w:pPr>
  </w:style>
  <w:style w:type="paragraph" w:styleId="Revisin">
    <w:name w:val="Revision"/>
    <w:hidden/>
    <w:uiPriority w:val="99"/>
    <w:semiHidden/>
    <w:rsid w:val="00BF54F5"/>
    <w:pPr>
      <w:spacing w:after="0" w:line="240" w:lineRule="auto"/>
    </w:pPr>
    <w:rPr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7</cp:revision>
  <cp:lastPrinted>2020-04-04T10:51:00Z</cp:lastPrinted>
  <dcterms:created xsi:type="dcterms:W3CDTF">2020-04-03T16:25:00Z</dcterms:created>
  <dcterms:modified xsi:type="dcterms:W3CDTF">2020-04-06T09:54:00Z</dcterms:modified>
</cp:coreProperties>
</file>